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177D" w14:textId="77777777" w:rsidR="00406042" w:rsidRPr="00406042" w:rsidRDefault="00406042" w:rsidP="00406042">
      <w:pPr>
        <w:jc w:val="center"/>
        <w:rPr>
          <w:i/>
          <w:iCs/>
          <w:sz w:val="28"/>
          <w:szCs w:val="28"/>
          <w:u w:val="single"/>
        </w:rPr>
      </w:pPr>
    </w:p>
    <w:p w14:paraId="10EE4A84" w14:textId="0867A9A8" w:rsidR="001E7D24" w:rsidRPr="00511CCD" w:rsidRDefault="00511CCD" w:rsidP="00511CCD">
      <w:pPr>
        <w:jc w:val="center"/>
        <w:rPr>
          <w:b/>
          <w:bCs/>
          <w:szCs w:val="24"/>
        </w:rPr>
      </w:pPr>
      <w:r w:rsidRPr="00511CCD">
        <w:rPr>
          <w:b/>
          <w:bCs/>
          <w:szCs w:val="24"/>
        </w:rPr>
        <w:t>Distribution of Syllabus</w:t>
      </w:r>
      <w:r>
        <w:rPr>
          <w:b/>
          <w:bCs/>
          <w:szCs w:val="24"/>
        </w:rPr>
        <w:t xml:space="preserve"> (1+1+1)</w:t>
      </w:r>
    </w:p>
    <w:p w14:paraId="1F93CDA7" w14:textId="4F68513C" w:rsidR="00511CCD" w:rsidRPr="00511CCD" w:rsidRDefault="00511CCD" w:rsidP="00511CCD">
      <w:pPr>
        <w:jc w:val="center"/>
        <w:rPr>
          <w:b/>
          <w:bCs/>
          <w:szCs w:val="24"/>
        </w:rPr>
      </w:pPr>
      <w:r w:rsidRPr="00511CCD">
        <w:rPr>
          <w:b/>
          <w:bCs/>
          <w:szCs w:val="24"/>
        </w:rPr>
        <w:t>Department of English</w:t>
      </w:r>
    </w:p>
    <w:p w14:paraId="656DA9C8" w14:textId="700145E8" w:rsidR="00511CCD" w:rsidRDefault="00511CCD" w:rsidP="00511CCD">
      <w:pPr>
        <w:jc w:val="center"/>
        <w:rPr>
          <w:b/>
          <w:bCs/>
          <w:szCs w:val="24"/>
        </w:rPr>
      </w:pPr>
      <w:r w:rsidRPr="00511CCD">
        <w:rPr>
          <w:b/>
          <w:bCs/>
          <w:szCs w:val="24"/>
        </w:rPr>
        <w:t>Plassey College</w:t>
      </w:r>
    </w:p>
    <w:p w14:paraId="5EDF99AE" w14:textId="071A103A" w:rsidR="008B0514" w:rsidRPr="00511CCD" w:rsidRDefault="008B0514" w:rsidP="00511CC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w.e.f. </w:t>
      </w:r>
      <w:r w:rsidR="00C81D94">
        <w:rPr>
          <w:b/>
          <w:bCs/>
          <w:szCs w:val="24"/>
        </w:rPr>
        <w:t>08.08.2018</w:t>
      </w:r>
    </w:p>
    <w:p w14:paraId="76CE9DB8" w14:textId="548562EF" w:rsidR="007F7728" w:rsidRPr="007F7728" w:rsidRDefault="007F7728" w:rsidP="00406042">
      <w:pPr>
        <w:jc w:val="left"/>
        <w:rPr>
          <w:b/>
          <w:bCs/>
          <w:szCs w:val="24"/>
          <w:lang w:val="en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6"/>
        <w:gridCol w:w="1684"/>
        <w:gridCol w:w="3997"/>
        <w:gridCol w:w="4223"/>
      </w:tblGrid>
      <w:tr w:rsidR="00511CCD" w:rsidRPr="005272DB" w14:paraId="4235129C" w14:textId="77777777" w:rsidTr="008B0514">
        <w:trPr>
          <w:trHeight w:val="276"/>
        </w:trPr>
        <w:tc>
          <w:tcPr>
            <w:tcW w:w="436" w:type="pct"/>
          </w:tcPr>
          <w:p w14:paraId="6856EDA4" w14:textId="2A7F0CFE" w:rsidR="00511CCD" w:rsidRPr="005272DB" w:rsidRDefault="00511CCD" w:rsidP="00133B49">
            <w:pPr>
              <w:jc w:val="left"/>
              <w:rPr>
                <w:b/>
                <w:bCs/>
                <w:sz w:val="22"/>
              </w:rPr>
            </w:pPr>
            <w:r w:rsidRPr="005272DB">
              <w:rPr>
                <w:b/>
                <w:bCs/>
                <w:sz w:val="22"/>
              </w:rPr>
              <w:t>Serial No</w:t>
            </w:r>
          </w:p>
        </w:tc>
        <w:tc>
          <w:tcPr>
            <w:tcW w:w="776" w:type="pct"/>
            <w:hideMark/>
          </w:tcPr>
          <w:p w14:paraId="691B4978" w14:textId="6E951516" w:rsidR="00511CCD" w:rsidRPr="005272DB" w:rsidRDefault="00511CCD" w:rsidP="00133B49">
            <w:pPr>
              <w:jc w:val="left"/>
              <w:rPr>
                <w:b/>
                <w:bCs/>
                <w:sz w:val="22"/>
              </w:rPr>
            </w:pPr>
            <w:r w:rsidRPr="005272DB">
              <w:rPr>
                <w:b/>
                <w:bCs/>
                <w:sz w:val="22"/>
              </w:rPr>
              <w:t>Course/ Paper</w:t>
            </w:r>
          </w:p>
        </w:tc>
        <w:tc>
          <w:tcPr>
            <w:tcW w:w="1842" w:type="pct"/>
            <w:hideMark/>
          </w:tcPr>
          <w:p w14:paraId="56DE7C00" w14:textId="77777777" w:rsidR="00511CCD" w:rsidRPr="005272DB" w:rsidRDefault="00511CCD" w:rsidP="00133B49">
            <w:pPr>
              <w:jc w:val="left"/>
              <w:rPr>
                <w:b/>
                <w:bCs/>
                <w:sz w:val="22"/>
              </w:rPr>
            </w:pPr>
            <w:r w:rsidRPr="005272DB">
              <w:rPr>
                <w:b/>
                <w:bCs/>
                <w:sz w:val="22"/>
              </w:rPr>
              <w:t>Consulted</w:t>
            </w:r>
          </w:p>
        </w:tc>
        <w:tc>
          <w:tcPr>
            <w:tcW w:w="1946" w:type="pct"/>
            <w:hideMark/>
          </w:tcPr>
          <w:p w14:paraId="3047EC0F" w14:textId="058625EB" w:rsidR="00511CCD" w:rsidRPr="005272DB" w:rsidRDefault="00511CCD" w:rsidP="00133B49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Teacher Name</w:t>
            </w:r>
          </w:p>
        </w:tc>
      </w:tr>
      <w:tr w:rsidR="00511CCD" w:rsidRPr="005272DB" w14:paraId="305B5188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772A0E58" w14:textId="4DA8596F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1.</w:t>
            </w:r>
          </w:p>
        </w:tc>
        <w:tc>
          <w:tcPr>
            <w:tcW w:w="776" w:type="pct"/>
            <w:vMerge w:val="restart"/>
            <w:hideMark/>
          </w:tcPr>
          <w:p w14:paraId="0917B1A2" w14:textId="69E7A822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Paper I: English Language: History and Usage</w:t>
            </w:r>
          </w:p>
        </w:tc>
        <w:tc>
          <w:tcPr>
            <w:tcW w:w="1842" w:type="pct"/>
            <w:hideMark/>
          </w:tcPr>
          <w:p w14:paraId="6D0647D9" w14:textId="646F3FBE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A Brief </w:t>
            </w:r>
            <w:proofErr w:type="gramStart"/>
            <w:r w:rsidRPr="005272DB">
              <w:rPr>
                <w:sz w:val="22"/>
              </w:rPr>
              <w:t>Introduction :</w:t>
            </w:r>
            <w:proofErr w:type="gramEnd"/>
            <w:r w:rsidRPr="005272DB">
              <w:rPr>
                <w:sz w:val="22"/>
              </w:rPr>
              <w:t xml:space="preserve"> http://public.oed.com/aspects- of-</w:t>
            </w:r>
            <w:proofErr w:type="spellStart"/>
            <w:r w:rsidRPr="005272DB">
              <w:rPr>
                <w:sz w:val="22"/>
              </w:rPr>
              <w:t>english</w:t>
            </w:r>
            <w:proofErr w:type="spellEnd"/>
            <w:r w:rsidRPr="005272DB">
              <w:rPr>
                <w:sz w:val="22"/>
              </w:rPr>
              <w:t>/</w:t>
            </w:r>
            <w:proofErr w:type="spellStart"/>
            <w:r w:rsidRPr="005272DB">
              <w:rPr>
                <w:sz w:val="22"/>
              </w:rPr>
              <w:t>english</w:t>
            </w:r>
            <w:proofErr w:type="spellEnd"/>
            <w:r w:rsidRPr="005272DB">
              <w:rPr>
                <w:sz w:val="22"/>
              </w:rPr>
              <w:t>-in-time</w:t>
            </w:r>
          </w:p>
        </w:tc>
        <w:tc>
          <w:tcPr>
            <w:tcW w:w="1946" w:type="pct"/>
          </w:tcPr>
          <w:p w14:paraId="24FF5249" w14:textId="29404984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5E4DF6E9" w14:textId="77777777" w:rsidTr="008B0514">
        <w:trPr>
          <w:trHeight w:val="276"/>
        </w:trPr>
        <w:tc>
          <w:tcPr>
            <w:tcW w:w="436" w:type="pct"/>
            <w:vMerge/>
          </w:tcPr>
          <w:p w14:paraId="630C6F02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E374CF2" w14:textId="237538B0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1A8F9D22" w14:textId="06696DD5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A History of English Language. A.C. Baugh and Thomas Cable. Routledge; 6 e. 2012.</w:t>
            </w:r>
          </w:p>
        </w:tc>
        <w:tc>
          <w:tcPr>
            <w:tcW w:w="1946" w:type="pct"/>
          </w:tcPr>
          <w:p w14:paraId="128BE431" w14:textId="0E038980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1F507D2A" w14:textId="77777777" w:rsidTr="008B0514">
        <w:trPr>
          <w:trHeight w:val="276"/>
        </w:trPr>
        <w:tc>
          <w:tcPr>
            <w:tcW w:w="436" w:type="pct"/>
            <w:vMerge/>
          </w:tcPr>
          <w:p w14:paraId="292BFFDB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3FA6824F" w14:textId="6F0B8CF8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71E1DDA6" w14:textId="75CC16FD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The Story of English. R.W. Cran McCrum and R. MacNeil. Penguin, 1986.</w:t>
            </w:r>
          </w:p>
        </w:tc>
        <w:tc>
          <w:tcPr>
            <w:tcW w:w="1946" w:type="pct"/>
          </w:tcPr>
          <w:p w14:paraId="0101180E" w14:textId="3340A78E" w:rsidR="00511CCD" w:rsidRPr="005272DB" w:rsidRDefault="00C81D94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Soham Ganguly</w:t>
            </w:r>
          </w:p>
        </w:tc>
      </w:tr>
      <w:tr w:rsidR="00511CCD" w:rsidRPr="005272DB" w14:paraId="1E77B5CF" w14:textId="77777777" w:rsidTr="008B0514">
        <w:trPr>
          <w:trHeight w:val="516"/>
        </w:trPr>
        <w:tc>
          <w:tcPr>
            <w:tcW w:w="436" w:type="pct"/>
            <w:vMerge/>
          </w:tcPr>
          <w:p w14:paraId="4D1AE7D2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4DB156E2" w14:textId="18032E7B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275F036E" w14:textId="673B3775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English as a Global </w:t>
            </w:r>
            <w:proofErr w:type="gramStart"/>
            <w:r w:rsidRPr="005272DB">
              <w:rPr>
                <w:sz w:val="22"/>
              </w:rPr>
              <w:t>Language .</w:t>
            </w:r>
            <w:proofErr w:type="gramEnd"/>
            <w:r w:rsidRPr="005272DB">
              <w:rPr>
                <w:sz w:val="22"/>
              </w:rPr>
              <w:t xml:space="preserve"> David Crystal. Cambridge University Press, 1997.</w:t>
            </w:r>
          </w:p>
        </w:tc>
        <w:tc>
          <w:tcPr>
            <w:tcW w:w="1946" w:type="pct"/>
          </w:tcPr>
          <w:p w14:paraId="031358F3" w14:textId="438B11DC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028A0CC7" w14:textId="77777777" w:rsidTr="008B0514">
        <w:trPr>
          <w:trHeight w:val="516"/>
        </w:trPr>
        <w:tc>
          <w:tcPr>
            <w:tcW w:w="436" w:type="pct"/>
            <w:vMerge/>
          </w:tcPr>
          <w:p w14:paraId="4C91FD37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718694DF" w14:textId="1C3C338A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530A2493" w14:textId="12C3B4C2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A Dictionary of Word Origins. John Ayto. Goyal Publishing, 2011.</w:t>
            </w:r>
          </w:p>
        </w:tc>
        <w:tc>
          <w:tcPr>
            <w:tcW w:w="1946" w:type="pct"/>
          </w:tcPr>
          <w:p w14:paraId="4729F517" w14:textId="1FC3F511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4A989EF0" w14:textId="77777777" w:rsidTr="008B0514">
        <w:trPr>
          <w:trHeight w:val="516"/>
        </w:trPr>
        <w:tc>
          <w:tcPr>
            <w:tcW w:w="436" w:type="pct"/>
            <w:vMerge/>
          </w:tcPr>
          <w:p w14:paraId="3B271B4B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0518D569" w14:textId="17ABF6C8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24BFC995" w14:textId="3AB54808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The Story of English in India. N. Krishnaswamy and Lalitha Krishnaswamy. New</w:t>
            </w:r>
            <w:r>
              <w:rPr>
                <w:sz w:val="22"/>
              </w:rPr>
              <w:t xml:space="preserve"> </w:t>
            </w:r>
            <w:r w:rsidRPr="005272DB">
              <w:rPr>
                <w:sz w:val="22"/>
              </w:rPr>
              <w:t xml:space="preserve">Delhi: Founda </w:t>
            </w:r>
            <w:proofErr w:type="spellStart"/>
            <w:r w:rsidRPr="005272DB">
              <w:rPr>
                <w:sz w:val="22"/>
              </w:rPr>
              <w:t>tion</w:t>
            </w:r>
            <w:proofErr w:type="spellEnd"/>
            <w:r w:rsidRPr="005272DB">
              <w:rPr>
                <w:sz w:val="22"/>
              </w:rPr>
              <w:t xml:space="preserve"> Books, 2006.</w:t>
            </w:r>
          </w:p>
        </w:tc>
        <w:tc>
          <w:tcPr>
            <w:tcW w:w="1946" w:type="pct"/>
          </w:tcPr>
          <w:p w14:paraId="6CA51895" w14:textId="536A8020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2056A0BF" w14:textId="77777777" w:rsidTr="008B0514">
        <w:trPr>
          <w:trHeight w:val="276"/>
        </w:trPr>
        <w:tc>
          <w:tcPr>
            <w:tcW w:w="436" w:type="pct"/>
            <w:vMerge/>
          </w:tcPr>
          <w:p w14:paraId="1367EA09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746292AD" w14:textId="6324BCB2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4A1F70E" w14:textId="3DC934C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The Politics of Indians’ English. N. Krishnaswamy and Archana S. Burde. OUP, 2004.</w:t>
            </w:r>
          </w:p>
        </w:tc>
        <w:tc>
          <w:tcPr>
            <w:tcW w:w="1946" w:type="pct"/>
          </w:tcPr>
          <w:p w14:paraId="548F7F78" w14:textId="2FFB82B2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7958A724" w14:textId="77777777" w:rsidTr="008B0514">
        <w:trPr>
          <w:trHeight w:val="552"/>
        </w:trPr>
        <w:tc>
          <w:tcPr>
            <w:tcW w:w="436" w:type="pct"/>
            <w:vMerge/>
          </w:tcPr>
          <w:p w14:paraId="0E5EF2D5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008F93D3" w14:textId="148A07EE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1F26C2A5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A Textbook of English Phonetics for Indian Students. T. </w:t>
            </w:r>
            <w:proofErr w:type="gramStart"/>
            <w:r w:rsidRPr="005272DB">
              <w:rPr>
                <w:sz w:val="22"/>
              </w:rPr>
              <w:t>Balasubramanian .</w:t>
            </w:r>
            <w:proofErr w:type="gramEnd"/>
            <w:r w:rsidRPr="005272DB">
              <w:rPr>
                <w:sz w:val="22"/>
              </w:rPr>
              <w:t xml:space="preserve"> Trinity, 2e. 2013</w:t>
            </w:r>
          </w:p>
        </w:tc>
        <w:tc>
          <w:tcPr>
            <w:tcW w:w="1946" w:type="pct"/>
          </w:tcPr>
          <w:p w14:paraId="2D06083D" w14:textId="07549CC3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736F6DA2" w14:textId="77777777" w:rsidTr="008B0514">
        <w:trPr>
          <w:trHeight w:val="552"/>
        </w:trPr>
        <w:tc>
          <w:tcPr>
            <w:tcW w:w="436" w:type="pct"/>
            <w:vMerge/>
          </w:tcPr>
          <w:p w14:paraId="07B13AE2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59110FC1" w14:textId="6B967FC9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7E964CBB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Elements of English Rhetoric and Prosody. Bose and Sterling.</w:t>
            </w:r>
          </w:p>
        </w:tc>
        <w:tc>
          <w:tcPr>
            <w:tcW w:w="1946" w:type="pct"/>
          </w:tcPr>
          <w:p w14:paraId="670A982B" w14:textId="2CF694F7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3CA94104" w14:textId="77777777" w:rsidTr="008B0514">
        <w:trPr>
          <w:trHeight w:val="780"/>
        </w:trPr>
        <w:tc>
          <w:tcPr>
            <w:tcW w:w="436" w:type="pct"/>
            <w:vMerge/>
          </w:tcPr>
          <w:p w14:paraId="0C7AF738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14CDE71A" w14:textId="352CA321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3A277EAD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Critical Thinking, Academic Writing and Presentation Skills. Marilyn Anderson, Pramod K Nayar and </w:t>
            </w:r>
            <w:proofErr w:type="spellStart"/>
            <w:r w:rsidRPr="005272DB">
              <w:rPr>
                <w:sz w:val="22"/>
              </w:rPr>
              <w:t>Madhucchanda</w:t>
            </w:r>
            <w:proofErr w:type="spellEnd"/>
            <w:r w:rsidRPr="005272DB">
              <w:rPr>
                <w:sz w:val="22"/>
              </w:rPr>
              <w:t xml:space="preserve"> Sen. Pearson, 2010.</w:t>
            </w:r>
          </w:p>
        </w:tc>
        <w:tc>
          <w:tcPr>
            <w:tcW w:w="1946" w:type="pct"/>
          </w:tcPr>
          <w:p w14:paraId="18338F76" w14:textId="1C55A65E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1FD91D01" w14:textId="77777777" w:rsidTr="008B0514">
        <w:trPr>
          <w:trHeight w:val="504"/>
        </w:trPr>
        <w:tc>
          <w:tcPr>
            <w:tcW w:w="436" w:type="pct"/>
            <w:vMerge/>
          </w:tcPr>
          <w:p w14:paraId="6F0A2C46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4430128A" w14:textId="646AC4BB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3441B0B" w14:textId="4B324C4E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Towards Academic English. Mark </w:t>
            </w:r>
            <w:proofErr w:type="spellStart"/>
            <w:r w:rsidRPr="005272DB">
              <w:rPr>
                <w:sz w:val="22"/>
              </w:rPr>
              <w:t>Cholij</w:t>
            </w:r>
            <w:proofErr w:type="spellEnd"/>
            <w:r w:rsidRPr="005272DB">
              <w:rPr>
                <w:sz w:val="22"/>
              </w:rPr>
              <w:t>. Foundation Books, 2007</w:t>
            </w:r>
          </w:p>
        </w:tc>
        <w:tc>
          <w:tcPr>
            <w:tcW w:w="1946" w:type="pct"/>
          </w:tcPr>
          <w:p w14:paraId="66CE1F7A" w14:textId="42D6830C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282003D7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700283A7" w14:textId="1C19DB83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2.</w:t>
            </w:r>
          </w:p>
        </w:tc>
        <w:tc>
          <w:tcPr>
            <w:tcW w:w="776" w:type="pct"/>
            <w:vMerge w:val="restart"/>
            <w:hideMark/>
          </w:tcPr>
          <w:p w14:paraId="673A6DED" w14:textId="74515A4F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Paper </w:t>
            </w:r>
            <w:proofErr w:type="gramStart"/>
            <w:r w:rsidRPr="005272DB">
              <w:rPr>
                <w:sz w:val="22"/>
              </w:rPr>
              <w:t>II:English</w:t>
            </w:r>
            <w:proofErr w:type="gramEnd"/>
            <w:r w:rsidRPr="005272DB">
              <w:rPr>
                <w:sz w:val="22"/>
              </w:rPr>
              <w:t xml:space="preserve"> Literature from 408 CE – 1484 CE</w:t>
            </w:r>
          </w:p>
        </w:tc>
        <w:tc>
          <w:tcPr>
            <w:tcW w:w="1842" w:type="pct"/>
            <w:hideMark/>
          </w:tcPr>
          <w:p w14:paraId="479810A3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Textbook: Short Oxford History of English Literature. Andrew Sanders. Oxford University Press.</w:t>
            </w:r>
          </w:p>
        </w:tc>
        <w:tc>
          <w:tcPr>
            <w:tcW w:w="1946" w:type="pct"/>
          </w:tcPr>
          <w:p w14:paraId="2FC31A80" w14:textId="15B72E78" w:rsidR="00511CCD" w:rsidRPr="005272DB" w:rsidRDefault="00C81D94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Soham Ganguly</w:t>
            </w:r>
          </w:p>
        </w:tc>
      </w:tr>
      <w:tr w:rsidR="00511CCD" w:rsidRPr="005272DB" w14:paraId="1E0D212B" w14:textId="77777777" w:rsidTr="008B0514">
        <w:trPr>
          <w:trHeight w:val="276"/>
        </w:trPr>
        <w:tc>
          <w:tcPr>
            <w:tcW w:w="436" w:type="pct"/>
            <w:vMerge/>
          </w:tcPr>
          <w:p w14:paraId="26FF80D9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6F400846" w14:textId="2B81A0B8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68A55FA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N.A.E.L. 8th Edition</w:t>
            </w:r>
          </w:p>
        </w:tc>
        <w:tc>
          <w:tcPr>
            <w:tcW w:w="1946" w:type="pct"/>
          </w:tcPr>
          <w:p w14:paraId="041104B5" w14:textId="6AD6AE9A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64B5874C" w14:textId="77777777" w:rsidTr="008B0514">
        <w:trPr>
          <w:trHeight w:val="828"/>
        </w:trPr>
        <w:tc>
          <w:tcPr>
            <w:tcW w:w="436" w:type="pct"/>
            <w:vMerge/>
          </w:tcPr>
          <w:p w14:paraId="7172DA8C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78BE423D" w14:textId="32FEBBAE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3600134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A Glossary of Literary Terms. M. H. Abrams and Geoffrey Harpham. 11th Ed. New Delhi: Cengage Learning, 2012.</w:t>
            </w:r>
          </w:p>
        </w:tc>
        <w:tc>
          <w:tcPr>
            <w:tcW w:w="1946" w:type="pct"/>
          </w:tcPr>
          <w:p w14:paraId="3BF03AAC" w14:textId="1F00E4D5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046C27C3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06ABA66C" w14:textId="00DF3AF3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3.</w:t>
            </w:r>
          </w:p>
        </w:tc>
        <w:tc>
          <w:tcPr>
            <w:tcW w:w="776" w:type="pct"/>
            <w:vMerge w:val="restart"/>
            <w:hideMark/>
          </w:tcPr>
          <w:p w14:paraId="23145138" w14:textId="5E3732FB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Paper </w:t>
            </w:r>
            <w:proofErr w:type="gramStart"/>
            <w:r w:rsidRPr="005272DB">
              <w:rPr>
                <w:sz w:val="22"/>
              </w:rPr>
              <w:t>III :</w:t>
            </w:r>
            <w:proofErr w:type="gramEnd"/>
            <w:r w:rsidRPr="005272DB">
              <w:rPr>
                <w:sz w:val="22"/>
              </w:rPr>
              <w:t xml:space="preserve"> English Literature from 1485 CE to 1640 CE</w:t>
            </w:r>
          </w:p>
        </w:tc>
        <w:tc>
          <w:tcPr>
            <w:tcW w:w="1842" w:type="pct"/>
            <w:hideMark/>
          </w:tcPr>
          <w:p w14:paraId="5D7C8651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Short Oxford History of English Literature, Andrew Sanders, OUP</w:t>
            </w:r>
          </w:p>
        </w:tc>
        <w:tc>
          <w:tcPr>
            <w:tcW w:w="1946" w:type="pct"/>
          </w:tcPr>
          <w:p w14:paraId="0D39BB61" w14:textId="0CAC916C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4BAF7073" w14:textId="77777777" w:rsidTr="008B0514">
        <w:trPr>
          <w:trHeight w:val="552"/>
        </w:trPr>
        <w:tc>
          <w:tcPr>
            <w:tcW w:w="436" w:type="pct"/>
            <w:vMerge/>
          </w:tcPr>
          <w:p w14:paraId="0DBF30B7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443E0F86" w14:textId="021C2B8B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1BE65D8D" w14:textId="7949D00D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Dr </w:t>
            </w:r>
            <w:proofErr w:type="gramStart"/>
            <w:r w:rsidRPr="005272DB">
              <w:rPr>
                <w:sz w:val="22"/>
              </w:rPr>
              <w:t>Faustus ,</w:t>
            </w:r>
            <w:proofErr w:type="gramEnd"/>
            <w:r w:rsidRPr="005272DB">
              <w:rPr>
                <w:sz w:val="22"/>
              </w:rPr>
              <w:t xml:space="preserve"> Christopher Marlow,  Worldview Edition</w:t>
            </w:r>
          </w:p>
        </w:tc>
        <w:tc>
          <w:tcPr>
            <w:tcW w:w="1946" w:type="pct"/>
          </w:tcPr>
          <w:p w14:paraId="6F9FA3D7" w14:textId="02C6212D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5337BDC8" w14:textId="77777777" w:rsidTr="008B0514">
        <w:trPr>
          <w:trHeight w:val="552"/>
        </w:trPr>
        <w:tc>
          <w:tcPr>
            <w:tcW w:w="436" w:type="pct"/>
            <w:vMerge/>
          </w:tcPr>
          <w:p w14:paraId="3138D82B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479D8BA" w14:textId="7ABC9F51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717C0F17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Shoeman's Holiday, Thomas </w:t>
            </w:r>
            <w:proofErr w:type="spellStart"/>
            <w:r w:rsidRPr="005272DB">
              <w:rPr>
                <w:sz w:val="22"/>
              </w:rPr>
              <w:t>dekker</w:t>
            </w:r>
            <w:proofErr w:type="spellEnd"/>
            <w:r w:rsidRPr="005272DB">
              <w:rPr>
                <w:sz w:val="22"/>
              </w:rPr>
              <w:t>, Meridian Student Edition</w:t>
            </w:r>
          </w:p>
        </w:tc>
        <w:tc>
          <w:tcPr>
            <w:tcW w:w="1946" w:type="pct"/>
          </w:tcPr>
          <w:p w14:paraId="3F5BD60C" w14:textId="3173C79B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6524500D" w14:textId="77777777" w:rsidTr="00C81D94">
        <w:trPr>
          <w:trHeight w:val="683"/>
        </w:trPr>
        <w:tc>
          <w:tcPr>
            <w:tcW w:w="436" w:type="pct"/>
            <w:vMerge/>
          </w:tcPr>
          <w:p w14:paraId="11D56921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1C78956C" w14:textId="6CC9B944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59091C10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Macbeth, William </w:t>
            </w:r>
            <w:proofErr w:type="gramStart"/>
            <w:r w:rsidRPr="005272DB">
              <w:rPr>
                <w:sz w:val="22"/>
              </w:rPr>
              <w:t>Shakespeare ,</w:t>
            </w:r>
            <w:proofErr w:type="gramEnd"/>
            <w:r w:rsidRPr="005272DB">
              <w:rPr>
                <w:sz w:val="22"/>
              </w:rPr>
              <w:t xml:space="preserve"> Arden edition</w:t>
            </w:r>
          </w:p>
        </w:tc>
        <w:tc>
          <w:tcPr>
            <w:tcW w:w="1946" w:type="pct"/>
          </w:tcPr>
          <w:p w14:paraId="4D8664C2" w14:textId="36F7C08F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4A0D662E" w14:textId="77777777" w:rsidTr="008B0514">
        <w:trPr>
          <w:trHeight w:val="276"/>
        </w:trPr>
        <w:tc>
          <w:tcPr>
            <w:tcW w:w="436" w:type="pct"/>
            <w:vMerge/>
          </w:tcPr>
          <w:p w14:paraId="788F6111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3D1FFB35" w14:textId="432EE18B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EF4FD18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N.A.E.L. 8th Edition</w:t>
            </w:r>
          </w:p>
        </w:tc>
        <w:tc>
          <w:tcPr>
            <w:tcW w:w="1946" w:type="pct"/>
          </w:tcPr>
          <w:p w14:paraId="679E3737" w14:textId="1E34BE02" w:rsidR="00511CCD" w:rsidRPr="005272DB" w:rsidRDefault="00C81D94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Soham Ganguly</w:t>
            </w:r>
          </w:p>
        </w:tc>
      </w:tr>
      <w:tr w:rsidR="00511CCD" w:rsidRPr="005272DB" w14:paraId="0E89204B" w14:textId="77777777" w:rsidTr="008B0514">
        <w:trPr>
          <w:trHeight w:val="276"/>
        </w:trPr>
        <w:tc>
          <w:tcPr>
            <w:tcW w:w="436" w:type="pct"/>
            <w:vMerge/>
          </w:tcPr>
          <w:p w14:paraId="2029A674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7F15CB0C" w14:textId="2F8BC5A2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21B917C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proofErr w:type="gramStart"/>
            <w:r w:rsidRPr="005272DB">
              <w:rPr>
                <w:sz w:val="22"/>
              </w:rPr>
              <w:t>Essays ,</w:t>
            </w:r>
            <w:proofErr w:type="gramEnd"/>
            <w:r w:rsidRPr="005272DB">
              <w:rPr>
                <w:sz w:val="22"/>
              </w:rPr>
              <w:t xml:space="preserve"> Ed Sukanta Chaudhury</w:t>
            </w:r>
          </w:p>
        </w:tc>
        <w:tc>
          <w:tcPr>
            <w:tcW w:w="1946" w:type="pct"/>
          </w:tcPr>
          <w:p w14:paraId="76A8FAEA" w14:textId="5B555422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2A01CD0C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498DB23F" w14:textId="581A785A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4.</w:t>
            </w:r>
          </w:p>
        </w:tc>
        <w:tc>
          <w:tcPr>
            <w:tcW w:w="776" w:type="pct"/>
            <w:vMerge w:val="restart"/>
            <w:hideMark/>
          </w:tcPr>
          <w:p w14:paraId="3DA89DFC" w14:textId="78E3785E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Paper IV: English Literature (1641 – 1788)</w:t>
            </w:r>
          </w:p>
        </w:tc>
        <w:tc>
          <w:tcPr>
            <w:tcW w:w="1842" w:type="pct"/>
            <w:hideMark/>
          </w:tcPr>
          <w:p w14:paraId="08C1A3FE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Short Oxford History of English Literature, Andrew Sanders, OUP</w:t>
            </w:r>
          </w:p>
        </w:tc>
        <w:tc>
          <w:tcPr>
            <w:tcW w:w="1946" w:type="pct"/>
          </w:tcPr>
          <w:p w14:paraId="07BCF9C7" w14:textId="18CCE86B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1E063728" w14:textId="77777777" w:rsidTr="008B0514">
        <w:trPr>
          <w:trHeight w:val="552"/>
        </w:trPr>
        <w:tc>
          <w:tcPr>
            <w:tcW w:w="436" w:type="pct"/>
            <w:vMerge/>
          </w:tcPr>
          <w:p w14:paraId="6D4145B8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2240EB7" w14:textId="5BFBFDB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5C5555A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Metaphysical Poetry, Ed, Colin Burrow, Penguin, 2013</w:t>
            </w:r>
          </w:p>
        </w:tc>
        <w:tc>
          <w:tcPr>
            <w:tcW w:w="1946" w:type="pct"/>
          </w:tcPr>
          <w:p w14:paraId="50C3B2F8" w14:textId="6FA7ADF8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7705AB15" w14:textId="77777777" w:rsidTr="008B0514">
        <w:trPr>
          <w:trHeight w:val="552"/>
        </w:trPr>
        <w:tc>
          <w:tcPr>
            <w:tcW w:w="436" w:type="pct"/>
            <w:vMerge/>
          </w:tcPr>
          <w:p w14:paraId="725DEBA3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6F7ECBE0" w14:textId="7C1CA7CA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6E60421D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Rape of the Lock Cantos I &amp; II, Ed RK Kaul, OUP, 2006</w:t>
            </w:r>
          </w:p>
        </w:tc>
        <w:tc>
          <w:tcPr>
            <w:tcW w:w="1946" w:type="pct"/>
          </w:tcPr>
          <w:p w14:paraId="7DD5488B" w14:textId="6A57A222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118C9701" w14:textId="77777777" w:rsidTr="008B0514">
        <w:trPr>
          <w:trHeight w:val="276"/>
        </w:trPr>
        <w:tc>
          <w:tcPr>
            <w:tcW w:w="436" w:type="pct"/>
            <w:vMerge/>
          </w:tcPr>
          <w:p w14:paraId="7BFAC3CE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F812F8E" w14:textId="1825C4C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A0A15DC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N.A.E.L. 8th Edition</w:t>
            </w:r>
          </w:p>
        </w:tc>
        <w:tc>
          <w:tcPr>
            <w:tcW w:w="1946" w:type="pct"/>
          </w:tcPr>
          <w:p w14:paraId="3FF54009" w14:textId="2DCFD8BA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73887775" w14:textId="77777777" w:rsidTr="008B0514">
        <w:trPr>
          <w:trHeight w:val="552"/>
        </w:trPr>
        <w:tc>
          <w:tcPr>
            <w:tcW w:w="436" w:type="pct"/>
            <w:vMerge/>
          </w:tcPr>
          <w:p w14:paraId="74AD46E5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5989B822" w14:textId="5E36BAE8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1369E817" w14:textId="1FBF6B66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Gulliver's travels, OUP edition</w:t>
            </w:r>
          </w:p>
        </w:tc>
        <w:tc>
          <w:tcPr>
            <w:tcW w:w="1946" w:type="pct"/>
          </w:tcPr>
          <w:p w14:paraId="60F977DF" w14:textId="15FDE6B8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1F980F0F" w14:textId="77777777" w:rsidTr="008B0514">
        <w:trPr>
          <w:trHeight w:val="552"/>
        </w:trPr>
        <w:tc>
          <w:tcPr>
            <w:tcW w:w="436" w:type="pct"/>
            <w:vMerge/>
          </w:tcPr>
          <w:p w14:paraId="4414F720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555BC3EE" w14:textId="3685BF9F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3C786830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Book of English essays, W.E. Williams, OUP</w:t>
            </w:r>
          </w:p>
        </w:tc>
        <w:tc>
          <w:tcPr>
            <w:tcW w:w="1946" w:type="pct"/>
          </w:tcPr>
          <w:p w14:paraId="7241D466" w14:textId="7E792596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3A5ACFFC" w14:textId="77777777" w:rsidTr="008B0514">
        <w:trPr>
          <w:trHeight w:val="276"/>
        </w:trPr>
        <w:tc>
          <w:tcPr>
            <w:tcW w:w="436" w:type="pct"/>
            <w:vMerge/>
          </w:tcPr>
          <w:p w14:paraId="4701A4F6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78666E7" w14:textId="73596196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6A26651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N.A.E.L. 8th Edition</w:t>
            </w:r>
          </w:p>
        </w:tc>
        <w:tc>
          <w:tcPr>
            <w:tcW w:w="1946" w:type="pct"/>
          </w:tcPr>
          <w:p w14:paraId="5E00ED88" w14:textId="27E624D5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315B3394" w14:textId="77777777" w:rsidTr="008B0514">
        <w:trPr>
          <w:trHeight w:val="300"/>
        </w:trPr>
        <w:tc>
          <w:tcPr>
            <w:tcW w:w="436" w:type="pct"/>
            <w:vMerge/>
          </w:tcPr>
          <w:p w14:paraId="31D9A8D6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48E9C333" w14:textId="252259BF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AF24E6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The Golden Treasury. Ed. </w:t>
            </w:r>
            <w:proofErr w:type="spellStart"/>
            <w:r w:rsidRPr="005272DB">
              <w:rPr>
                <w:sz w:val="22"/>
              </w:rPr>
              <w:t>F.</w:t>
            </w:r>
            <w:proofErr w:type="gramStart"/>
            <w:r w:rsidRPr="005272DB">
              <w:rPr>
                <w:sz w:val="22"/>
              </w:rPr>
              <w:t>T.Palgrave</w:t>
            </w:r>
            <w:proofErr w:type="spellEnd"/>
            <w:proofErr w:type="gramEnd"/>
            <w:r w:rsidRPr="005272DB">
              <w:rPr>
                <w:sz w:val="22"/>
              </w:rPr>
              <w:t>.</w:t>
            </w:r>
          </w:p>
        </w:tc>
        <w:tc>
          <w:tcPr>
            <w:tcW w:w="1946" w:type="pct"/>
          </w:tcPr>
          <w:p w14:paraId="4CB674D9" w14:textId="374A719D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3E68496B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531DE2F9" w14:textId="703DC638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5.</w:t>
            </w:r>
          </w:p>
        </w:tc>
        <w:tc>
          <w:tcPr>
            <w:tcW w:w="776" w:type="pct"/>
            <w:vMerge w:val="restart"/>
            <w:hideMark/>
          </w:tcPr>
          <w:p w14:paraId="12D69520" w14:textId="062EF948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Paper V: English Literature (1789-1831)</w:t>
            </w:r>
          </w:p>
        </w:tc>
        <w:tc>
          <w:tcPr>
            <w:tcW w:w="1842" w:type="pct"/>
            <w:hideMark/>
          </w:tcPr>
          <w:p w14:paraId="4D23B6BB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Short Oxford History of English Literature, Andrew Sanders, OUP</w:t>
            </w:r>
          </w:p>
        </w:tc>
        <w:tc>
          <w:tcPr>
            <w:tcW w:w="1946" w:type="pct"/>
          </w:tcPr>
          <w:p w14:paraId="6E25F00F" w14:textId="736F5480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558FBEA0" w14:textId="77777777" w:rsidTr="008B0514">
        <w:trPr>
          <w:trHeight w:val="564"/>
        </w:trPr>
        <w:tc>
          <w:tcPr>
            <w:tcW w:w="436" w:type="pct"/>
            <w:vMerge/>
          </w:tcPr>
          <w:p w14:paraId="5DDB34EB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41D56B3B" w14:textId="3C993D8E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337F9CB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Essays of Elia. Macmillan ed.</w:t>
            </w:r>
          </w:p>
        </w:tc>
        <w:tc>
          <w:tcPr>
            <w:tcW w:w="1946" w:type="pct"/>
          </w:tcPr>
          <w:p w14:paraId="41ABC9A2" w14:textId="12AFE7C3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6ED45002" w14:textId="77777777" w:rsidTr="008B0514">
        <w:trPr>
          <w:trHeight w:val="276"/>
        </w:trPr>
        <w:tc>
          <w:tcPr>
            <w:tcW w:w="436" w:type="pct"/>
            <w:vMerge/>
          </w:tcPr>
          <w:p w14:paraId="7456BED5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0690E941" w14:textId="3D8A0E63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051100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Book of English Essays. Ed.</w:t>
            </w:r>
          </w:p>
        </w:tc>
        <w:tc>
          <w:tcPr>
            <w:tcW w:w="1946" w:type="pct"/>
          </w:tcPr>
          <w:p w14:paraId="40E06C81" w14:textId="08743F5B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23E6B0E0" w14:textId="77777777" w:rsidTr="008B0514">
        <w:trPr>
          <w:trHeight w:val="552"/>
        </w:trPr>
        <w:tc>
          <w:tcPr>
            <w:tcW w:w="436" w:type="pct"/>
            <w:vMerge/>
          </w:tcPr>
          <w:p w14:paraId="491C79DC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620E5AD4" w14:textId="3EE3ED89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5BBF6BD4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Frankenstein. Mary Shelley. (1818) Norton ed.</w:t>
            </w:r>
          </w:p>
        </w:tc>
        <w:tc>
          <w:tcPr>
            <w:tcW w:w="1946" w:type="pct"/>
          </w:tcPr>
          <w:p w14:paraId="599884AC" w14:textId="482BF72A" w:rsidR="00511CCD" w:rsidRPr="005272DB" w:rsidRDefault="00C81D94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Soham Ganguly</w:t>
            </w:r>
          </w:p>
        </w:tc>
      </w:tr>
      <w:tr w:rsidR="00511CCD" w:rsidRPr="005272DB" w14:paraId="715B8D5F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7B59DA73" w14:textId="49899BC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6.</w:t>
            </w:r>
          </w:p>
        </w:tc>
        <w:tc>
          <w:tcPr>
            <w:tcW w:w="776" w:type="pct"/>
            <w:vMerge w:val="restart"/>
            <w:hideMark/>
          </w:tcPr>
          <w:p w14:paraId="641C4B54" w14:textId="647BC5A3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Paper VI: English Literature (1832-1913)</w:t>
            </w:r>
          </w:p>
        </w:tc>
        <w:tc>
          <w:tcPr>
            <w:tcW w:w="1842" w:type="pct"/>
            <w:hideMark/>
          </w:tcPr>
          <w:p w14:paraId="2C82BA12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Short Oxford History of English Literature, Andrew Sanders, OUP</w:t>
            </w:r>
          </w:p>
        </w:tc>
        <w:tc>
          <w:tcPr>
            <w:tcW w:w="1946" w:type="pct"/>
          </w:tcPr>
          <w:p w14:paraId="2E29153D" w14:textId="550DD99E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51A45951" w14:textId="77777777" w:rsidTr="008B0514">
        <w:trPr>
          <w:trHeight w:val="300"/>
        </w:trPr>
        <w:tc>
          <w:tcPr>
            <w:tcW w:w="436" w:type="pct"/>
            <w:vMerge/>
          </w:tcPr>
          <w:p w14:paraId="4520C284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604B62D5" w14:textId="411E5E9F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71B5FD1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The Golden Treasury. Ed. </w:t>
            </w:r>
            <w:proofErr w:type="spellStart"/>
            <w:r w:rsidRPr="005272DB">
              <w:rPr>
                <w:sz w:val="22"/>
              </w:rPr>
              <w:t>F.</w:t>
            </w:r>
            <w:proofErr w:type="gramStart"/>
            <w:r w:rsidRPr="005272DB">
              <w:rPr>
                <w:sz w:val="22"/>
              </w:rPr>
              <w:t>T.Palgrave</w:t>
            </w:r>
            <w:proofErr w:type="spellEnd"/>
            <w:proofErr w:type="gramEnd"/>
            <w:r w:rsidRPr="005272DB">
              <w:rPr>
                <w:sz w:val="22"/>
              </w:rPr>
              <w:t>.</w:t>
            </w:r>
          </w:p>
        </w:tc>
        <w:tc>
          <w:tcPr>
            <w:tcW w:w="1946" w:type="pct"/>
          </w:tcPr>
          <w:p w14:paraId="0037B7FC" w14:textId="4F78B3CB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5C99A75F" w14:textId="77777777" w:rsidTr="008B0514">
        <w:trPr>
          <w:trHeight w:val="276"/>
        </w:trPr>
        <w:tc>
          <w:tcPr>
            <w:tcW w:w="436" w:type="pct"/>
            <w:vMerge/>
          </w:tcPr>
          <w:p w14:paraId="040313B8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9035CC2" w14:textId="14D32A1B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10A3A4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N.A.E.L. 8th Edition</w:t>
            </w:r>
          </w:p>
        </w:tc>
        <w:tc>
          <w:tcPr>
            <w:tcW w:w="1946" w:type="pct"/>
          </w:tcPr>
          <w:p w14:paraId="006A40F6" w14:textId="438867FF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308F1B31" w14:textId="77777777" w:rsidTr="008B0514">
        <w:trPr>
          <w:trHeight w:val="300"/>
        </w:trPr>
        <w:tc>
          <w:tcPr>
            <w:tcW w:w="436" w:type="pct"/>
            <w:vMerge/>
          </w:tcPr>
          <w:p w14:paraId="0E44354C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0DB6CA05" w14:textId="05183F62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3870C868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proofErr w:type="spellStart"/>
            <w:r w:rsidRPr="005272DB">
              <w:rPr>
                <w:sz w:val="22"/>
              </w:rPr>
              <w:t>Seasame</w:t>
            </w:r>
            <w:proofErr w:type="spellEnd"/>
            <w:r w:rsidRPr="005272DB">
              <w:rPr>
                <w:sz w:val="22"/>
              </w:rPr>
              <w:t xml:space="preserve"> and Lilies. 1865.</w:t>
            </w:r>
          </w:p>
        </w:tc>
        <w:tc>
          <w:tcPr>
            <w:tcW w:w="1946" w:type="pct"/>
          </w:tcPr>
          <w:p w14:paraId="59C50629" w14:textId="5AC65E3E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5B2D9F25" w14:textId="77777777" w:rsidTr="008B0514">
        <w:trPr>
          <w:trHeight w:val="300"/>
        </w:trPr>
        <w:tc>
          <w:tcPr>
            <w:tcW w:w="436" w:type="pct"/>
            <w:vMerge/>
          </w:tcPr>
          <w:p w14:paraId="207BAF12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7D12EA75" w14:textId="69BD5BE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59B98B87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Subjection of Women. 1869</w:t>
            </w:r>
          </w:p>
        </w:tc>
        <w:tc>
          <w:tcPr>
            <w:tcW w:w="1946" w:type="pct"/>
          </w:tcPr>
          <w:p w14:paraId="3E2AB227" w14:textId="738F38F9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30F5211A" w14:textId="77777777" w:rsidTr="008B0514">
        <w:trPr>
          <w:trHeight w:val="564"/>
        </w:trPr>
        <w:tc>
          <w:tcPr>
            <w:tcW w:w="436" w:type="pct"/>
            <w:vMerge/>
          </w:tcPr>
          <w:p w14:paraId="1E071E60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003F40F0" w14:textId="43F80C92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15AAD948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Letters from India. 1872 Emily Eden</w:t>
            </w:r>
          </w:p>
        </w:tc>
        <w:tc>
          <w:tcPr>
            <w:tcW w:w="1946" w:type="pct"/>
          </w:tcPr>
          <w:p w14:paraId="565E6B6F" w14:textId="13A73FC0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64F9BDD3" w14:textId="77777777" w:rsidTr="008B0514">
        <w:trPr>
          <w:trHeight w:val="564"/>
        </w:trPr>
        <w:tc>
          <w:tcPr>
            <w:tcW w:w="436" w:type="pct"/>
            <w:vMerge/>
          </w:tcPr>
          <w:p w14:paraId="2FA9FD9A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4703A475" w14:textId="1224FA7B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71C8F750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David Copperfield. Charles Dickens</w:t>
            </w:r>
          </w:p>
        </w:tc>
        <w:tc>
          <w:tcPr>
            <w:tcW w:w="1946" w:type="pct"/>
          </w:tcPr>
          <w:p w14:paraId="45C4BDF6" w14:textId="140F144E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11AC5D73" w14:textId="77777777" w:rsidTr="008B0514">
        <w:trPr>
          <w:trHeight w:val="600"/>
        </w:trPr>
        <w:tc>
          <w:tcPr>
            <w:tcW w:w="436" w:type="pct"/>
            <w:vMerge/>
          </w:tcPr>
          <w:p w14:paraId="79C6A449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5BF42E3A" w14:textId="2772CA46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19E5A7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Arms and the Man. George Bernard Shaw. Orient </w:t>
            </w:r>
            <w:proofErr w:type="spellStart"/>
            <w:r w:rsidRPr="005272DB">
              <w:rPr>
                <w:sz w:val="22"/>
              </w:rPr>
              <w:t>Blackswan</w:t>
            </w:r>
            <w:proofErr w:type="spellEnd"/>
            <w:r w:rsidRPr="005272DB">
              <w:rPr>
                <w:sz w:val="22"/>
              </w:rPr>
              <w:t xml:space="preserve"> ed</w:t>
            </w:r>
          </w:p>
        </w:tc>
        <w:tc>
          <w:tcPr>
            <w:tcW w:w="1946" w:type="pct"/>
          </w:tcPr>
          <w:p w14:paraId="73013037" w14:textId="09DBDB27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05E1CDD6" w14:textId="77777777" w:rsidTr="008B0514">
        <w:trPr>
          <w:trHeight w:val="600"/>
        </w:trPr>
        <w:tc>
          <w:tcPr>
            <w:tcW w:w="436" w:type="pct"/>
            <w:vMerge/>
          </w:tcPr>
          <w:p w14:paraId="201B23D1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1C89AC7E" w14:textId="549981F3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68AB1B96" w14:textId="2320645D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Riders to the Sea. John Millington Synge. Orient </w:t>
            </w:r>
            <w:proofErr w:type="spellStart"/>
            <w:r w:rsidRPr="005272DB">
              <w:rPr>
                <w:sz w:val="22"/>
              </w:rPr>
              <w:t>Blackswan</w:t>
            </w:r>
            <w:proofErr w:type="spellEnd"/>
            <w:r w:rsidRPr="005272DB">
              <w:rPr>
                <w:sz w:val="22"/>
              </w:rPr>
              <w:t xml:space="preserve"> ed</w:t>
            </w:r>
          </w:p>
        </w:tc>
        <w:tc>
          <w:tcPr>
            <w:tcW w:w="1946" w:type="pct"/>
          </w:tcPr>
          <w:p w14:paraId="074E4414" w14:textId="24A2C3D2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79827DC5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5FDD977E" w14:textId="35AEDB89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7.</w:t>
            </w:r>
          </w:p>
        </w:tc>
        <w:tc>
          <w:tcPr>
            <w:tcW w:w="776" w:type="pct"/>
            <w:vMerge w:val="restart"/>
            <w:hideMark/>
          </w:tcPr>
          <w:p w14:paraId="42A23CDF" w14:textId="4C39C8EA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Paper VII: English Literature (1914 -2000)</w:t>
            </w:r>
          </w:p>
        </w:tc>
        <w:tc>
          <w:tcPr>
            <w:tcW w:w="1842" w:type="pct"/>
            <w:hideMark/>
          </w:tcPr>
          <w:p w14:paraId="6505FE57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Short Oxford History of English Literature, Andrew Sanders, OUP</w:t>
            </w:r>
          </w:p>
        </w:tc>
        <w:tc>
          <w:tcPr>
            <w:tcW w:w="1946" w:type="pct"/>
          </w:tcPr>
          <w:p w14:paraId="31FB4CD0" w14:textId="2585A588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Sakshi Gopal Ghosh</w:t>
            </w:r>
          </w:p>
        </w:tc>
      </w:tr>
      <w:tr w:rsidR="00511CCD" w:rsidRPr="005272DB" w14:paraId="553B9576" w14:textId="77777777" w:rsidTr="008B0514">
        <w:trPr>
          <w:trHeight w:val="552"/>
        </w:trPr>
        <w:tc>
          <w:tcPr>
            <w:tcW w:w="436" w:type="pct"/>
            <w:vMerge/>
          </w:tcPr>
          <w:p w14:paraId="322BB37A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1E1FFA89" w14:textId="5309987C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BDB18EF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Modern Poetry. Ed. Jim Hunter</w:t>
            </w:r>
          </w:p>
        </w:tc>
        <w:tc>
          <w:tcPr>
            <w:tcW w:w="1946" w:type="pct"/>
          </w:tcPr>
          <w:p w14:paraId="2F586763" w14:textId="30AAF908" w:rsidR="00511CCD" w:rsidRPr="005272DB" w:rsidRDefault="00C81D94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Soham Ganguly</w:t>
            </w:r>
          </w:p>
        </w:tc>
      </w:tr>
      <w:tr w:rsidR="00511CCD" w:rsidRPr="005272DB" w14:paraId="0A7E4983" w14:textId="77777777" w:rsidTr="008B0514">
        <w:trPr>
          <w:trHeight w:val="552"/>
        </w:trPr>
        <w:tc>
          <w:tcPr>
            <w:tcW w:w="436" w:type="pct"/>
            <w:vMerge/>
          </w:tcPr>
          <w:p w14:paraId="44E2A9BC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69E1B5B1" w14:textId="51910E69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130441BD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E. M. Forster. Two Cheers for Democracy.1951. Penguin, 1981.</w:t>
            </w:r>
          </w:p>
        </w:tc>
        <w:tc>
          <w:tcPr>
            <w:tcW w:w="1946" w:type="pct"/>
          </w:tcPr>
          <w:p w14:paraId="255A9B7F" w14:textId="481F293E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26F87632" w14:textId="77777777" w:rsidTr="008B0514">
        <w:trPr>
          <w:trHeight w:val="552"/>
        </w:trPr>
        <w:tc>
          <w:tcPr>
            <w:tcW w:w="436" w:type="pct"/>
            <w:vMerge/>
          </w:tcPr>
          <w:p w14:paraId="158A3904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9D6CE9A" w14:textId="46967819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30C0C3A3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Modern Prose. Michael Thorpe (Ed.). OUP,</w:t>
            </w:r>
          </w:p>
        </w:tc>
        <w:tc>
          <w:tcPr>
            <w:tcW w:w="1946" w:type="pct"/>
          </w:tcPr>
          <w:p w14:paraId="6E1E07F3" w14:textId="5F630796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3C04F539" w14:textId="77777777" w:rsidTr="008B0514">
        <w:trPr>
          <w:trHeight w:val="540"/>
        </w:trPr>
        <w:tc>
          <w:tcPr>
            <w:tcW w:w="436" w:type="pct"/>
            <w:vMerge/>
          </w:tcPr>
          <w:p w14:paraId="673BDE5C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4DB35EE" w14:textId="72BA1170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08B0B62B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The Oxford Book of English Short Stories. A. S. Byatt (Ed.). OUP, 2009.</w:t>
            </w:r>
          </w:p>
        </w:tc>
        <w:tc>
          <w:tcPr>
            <w:tcW w:w="1946" w:type="pct"/>
          </w:tcPr>
          <w:p w14:paraId="7E4946C4" w14:textId="3B55171D" w:rsidR="00511CCD" w:rsidRPr="005272DB" w:rsidRDefault="00C81D94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Soham Ganguly</w:t>
            </w:r>
          </w:p>
        </w:tc>
      </w:tr>
      <w:tr w:rsidR="00511CCD" w:rsidRPr="005272DB" w14:paraId="058DC199" w14:textId="77777777" w:rsidTr="008B0514">
        <w:trPr>
          <w:trHeight w:val="828"/>
        </w:trPr>
        <w:tc>
          <w:tcPr>
            <w:tcW w:w="436" w:type="pct"/>
            <w:vMerge/>
          </w:tcPr>
          <w:p w14:paraId="4F32EF17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5404CE6" w14:textId="7ECE662E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2ED2C815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England </w:t>
            </w:r>
            <w:proofErr w:type="spellStart"/>
            <w:r w:rsidRPr="005272DB">
              <w:rPr>
                <w:sz w:val="22"/>
              </w:rPr>
              <w:t>England</w:t>
            </w:r>
            <w:proofErr w:type="spellEnd"/>
            <w:r w:rsidRPr="005272DB">
              <w:rPr>
                <w:sz w:val="22"/>
              </w:rPr>
              <w:t xml:space="preserve"> (1998). Julian Barnes Vintage Edition</w:t>
            </w:r>
          </w:p>
        </w:tc>
        <w:tc>
          <w:tcPr>
            <w:tcW w:w="1946" w:type="pct"/>
          </w:tcPr>
          <w:p w14:paraId="67528DC4" w14:textId="71EA93AC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376541A1" w14:textId="77777777" w:rsidTr="008B0514">
        <w:trPr>
          <w:trHeight w:val="828"/>
        </w:trPr>
        <w:tc>
          <w:tcPr>
            <w:tcW w:w="436" w:type="pct"/>
            <w:vMerge/>
          </w:tcPr>
          <w:p w14:paraId="78BAF02C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A48CB66" w14:textId="700B3346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5AFC01A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Look Back in Anger (1956). John </w:t>
            </w:r>
            <w:proofErr w:type="spellStart"/>
            <w:r w:rsidRPr="005272DB">
              <w:rPr>
                <w:sz w:val="22"/>
              </w:rPr>
              <w:t>Osborne.Ed</w:t>
            </w:r>
            <w:proofErr w:type="spellEnd"/>
            <w:r w:rsidRPr="005272DB">
              <w:rPr>
                <w:sz w:val="22"/>
              </w:rPr>
              <w:t>.) Nissim Ezekiel.</w:t>
            </w:r>
          </w:p>
        </w:tc>
        <w:tc>
          <w:tcPr>
            <w:tcW w:w="1946" w:type="pct"/>
          </w:tcPr>
          <w:p w14:paraId="02697A31" w14:textId="77A45148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73177CE7" w14:textId="77777777" w:rsidTr="008B0514">
        <w:trPr>
          <w:trHeight w:val="324"/>
        </w:trPr>
        <w:tc>
          <w:tcPr>
            <w:tcW w:w="436" w:type="pct"/>
            <w:vMerge w:val="restart"/>
          </w:tcPr>
          <w:p w14:paraId="38E39DBC" w14:textId="36873C83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lastRenderedPageBreak/>
              <w:t>8.</w:t>
            </w:r>
          </w:p>
        </w:tc>
        <w:tc>
          <w:tcPr>
            <w:tcW w:w="776" w:type="pct"/>
            <w:vMerge w:val="restart"/>
            <w:hideMark/>
          </w:tcPr>
          <w:p w14:paraId="4293893E" w14:textId="369CCFFB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Paper VIII: Literary Theory, Critical Appreciation and Literatures outside the UK</w:t>
            </w:r>
          </w:p>
        </w:tc>
        <w:tc>
          <w:tcPr>
            <w:tcW w:w="1842" w:type="pct"/>
            <w:hideMark/>
          </w:tcPr>
          <w:p w14:paraId="3104DB81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A Glossary of Literary Terms. M. H. Abrams and Geoffrey Harpham. 11th Ed. New Delhi: Cengage Learning, 2012.</w:t>
            </w:r>
          </w:p>
        </w:tc>
        <w:tc>
          <w:tcPr>
            <w:tcW w:w="1946" w:type="pct"/>
          </w:tcPr>
          <w:p w14:paraId="22659E62" w14:textId="46645E9F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36D38FB8" w14:textId="77777777" w:rsidTr="008B0514">
        <w:trPr>
          <w:trHeight w:val="900"/>
        </w:trPr>
        <w:tc>
          <w:tcPr>
            <w:tcW w:w="436" w:type="pct"/>
            <w:vMerge/>
          </w:tcPr>
          <w:p w14:paraId="6879A384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671F9B5B" w14:textId="0F270F10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297F290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Beginning Theory: An Introduction to Literary and Cultural Theory. Peter Barry. 3rd Ed. New Delhi:</w:t>
            </w:r>
          </w:p>
        </w:tc>
        <w:tc>
          <w:tcPr>
            <w:tcW w:w="1946" w:type="pct"/>
          </w:tcPr>
          <w:p w14:paraId="5A41457E" w14:textId="6841B929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  <w:tr w:rsidR="00511CCD" w:rsidRPr="005272DB" w14:paraId="184E1389" w14:textId="77777777" w:rsidTr="008B0514">
        <w:trPr>
          <w:trHeight w:val="1200"/>
        </w:trPr>
        <w:tc>
          <w:tcPr>
            <w:tcW w:w="436" w:type="pct"/>
            <w:vMerge/>
          </w:tcPr>
          <w:p w14:paraId="40508F15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6D3D69DF" w14:textId="1D82DC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68137CA8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Introduction to Literary and Cultural Theory. Peter Barry. 3rd Ed. New Delhi: Viva Books, </w:t>
            </w:r>
            <w:proofErr w:type="gramStart"/>
            <w:r w:rsidRPr="005272DB">
              <w:rPr>
                <w:sz w:val="22"/>
              </w:rPr>
              <w:t>2010.B.c.</w:t>
            </w:r>
            <w:proofErr w:type="gramEnd"/>
          </w:p>
        </w:tc>
        <w:tc>
          <w:tcPr>
            <w:tcW w:w="1946" w:type="pct"/>
          </w:tcPr>
          <w:p w14:paraId="4EA2218E" w14:textId="25A06361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6F8EEFA0" w14:textId="77777777" w:rsidTr="008B0514">
        <w:trPr>
          <w:trHeight w:val="1116"/>
        </w:trPr>
        <w:tc>
          <w:tcPr>
            <w:tcW w:w="436" w:type="pct"/>
            <w:vMerge/>
          </w:tcPr>
          <w:p w14:paraId="7806697F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065039B4" w14:textId="6D8DE7E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EC25414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The Guide. R. K. Narayan.</w:t>
            </w:r>
          </w:p>
        </w:tc>
        <w:tc>
          <w:tcPr>
            <w:tcW w:w="1946" w:type="pct"/>
          </w:tcPr>
          <w:p w14:paraId="10206B1F" w14:textId="2B0B73ED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Basak</w:t>
            </w:r>
          </w:p>
        </w:tc>
      </w:tr>
      <w:tr w:rsidR="00511CCD" w:rsidRPr="005272DB" w14:paraId="6192C671" w14:textId="77777777" w:rsidTr="008B0514">
        <w:trPr>
          <w:trHeight w:val="600"/>
        </w:trPr>
        <w:tc>
          <w:tcPr>
            <w:tcW w:w="436" w:type="pct"/>
            <w:vMerge/>
          </w:tcPr>
          <w:p w14:paraId="07436B4E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598BBB0B" w14:textId="290A3296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609380D1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 xml:space="preserve">The Outsider. Camus, Albert. </w:t>
            </w:r>
            <w:proofErr w:type="spellStart"/>
            <w:r w:rsidRPr="005272DB">
              <w:rPr>
                <w:sz w:val="22"/>
              </w:rPr>
              <w:t>Trans.Joseph</w:t>
            </w:r>
            <w:proofErr w:type="spellEnd"/>
            <w:r w:rsidRPr="005272DB">
              <w:rPr>
                <w:sz w:val="22"/>
              </w:rPr>
              <w:t xml:space="preserve"> Laredo. London: Penguin, 2000.</w:t>
            </w:r>
          </w:p>
        </w:tc>
        <w:tc>
          <w:tcPr>
            <w:tcW w:w="1946" w:type="pct"/>
          </w:tcPr>
          <w:p w14:paraId="15C1BA61" w14:textId="07583F0C" w:rsidR="00511CCD" w:rsidRPr="005272DB" w:rsidRDefault="00AD7CE7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Rajat Shubhra Mondal</w:t>
            </w:r>
          </w:p>
        </w:tc>
      </w:tr>
      <w:tr w:rsidR="00511CCD" w:rsidRPr="005272DB" w14:paraId="59C5787D" w14:textId="77777777" w:rsidTr="008B0514">
        <w:trPr>
          <w:trHeight w:val="576"/>
        </w:trPr>
        <w:tc>
          <w:tcPr>
            <w:tcW w:w="436" w:type="pct"/>
            <w:vMerge/>
          </w:tcPr>
          <w:p w14:paraId="5EA56E62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56D3CDF7" w14:textId="40783566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169172AC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Selected Poems and Letters. London: Penguin, 2004.</w:t>
            </w:r>
          </w:p>
        </w:tc>
        <w:tc>
          <w:tcPr>
            <w:tcW w:w="1946" w:type="pct"/>
          </w:tcPr>
          <w:p w14:paraId="64E8E036" w14:textId="54D38D48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Chandan Barman</w:t>
            </w:r>
          </w:p>
        </w:tc>
      </w:tr>
      <w:tr w:rsidR="00511CCD" w:rsidRPr="005272DB" w14:paraId="3754046E" w14:textId="77777777" w:rsidTr="008B0514">
        <w:trPr>
          <w:trHeight w:val="576"/>
        </w:trPr>
        <w:tc>
          <w:tcPr>
            <w:tcW w:w="436" w:type="pct"/>
            <w:vMerge/>
          </w:tcPr>
          <w:p w14:paraId="0FCCF55F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07AC3545" w14:textId="0B8887C3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74845415" w14:textId="7B36FC73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Baudelaire, Charles. Trans. James McGowan. The Flowers of Evil. New York: OUP, 2008.</w:t>
            </w:r>
          </w:p>
        </w:tc>
        <w:tc>
          <w:tcPr>
            <w:tcW w:w="1946" w:type="pct"/>
          </w:tcPr>
          <w:p w14:paraId="139A966E" w14:textId="0BBC0E24" w:rsidR="00511CCD" w:rsidRPr="005272DB" w:rsidRDefault="00C81D94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>Soham Ganguly</w:t>
            </w:r>
          </w:p>
        </w:tc>
      </w:tr>
      <w:tr w:rsidR="00511CCD" w:rsidRPr="005272DB" w14:paraId="46ACE3CB" w14:textId="77777777" w:rsidTr="008B0514">
        <w:trPr>
          <w:trHeight w:val="1128"/>
        </w:trPr>
        <w:tc>
          <w:tcPr>
            <w:tcW w:w="436" w:type="pct"/>
            <w:vMerge/>
          </w:tcPr>
          <w:p w14:paraId="77A1C750" w14:textId="77777777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776" w:type="pct"/>
            <w:vMerge/>
            <w:hideMark/>
          </w:tcPr>
          <w:p w14:paraId="2D3AD03F" w14:textId="44EDF376" w:rsidR="00511CCD" w:rsidRPr="005272DB" w:rsidRDefault="00511CCD" w:rsidP="00133B49">
            <w:pPr>
              <w:jc w:val="left"/>
              <w:rPr>
                <w:sz w:val="22"/>
              </w:rPr>
            </w:pPr>
          </w:p>
        </w:tc>
        <w:tc>
          <w:tcPr>
            <w:tcW w:w="1842" w:type="pct"/>
            <w:hideMark/>
          </w:tcPr>
          <w:p w14:paraId="4453C406" w14:textId="77777777" w:rsidR="00511CCD" w:rsidRPr="005272DB" w:rsidRDefault="00511CCD" w:rsidP="00133B49">
            <w:pPr>
              <w:jc w:val="left"/>
              <w:rPr>
                <w:sz w:val="22"/>
              </w:rPr>
            </w:pPr>
            <w:r w:rsidRPr="005272DB">
              <w:rPr>
                <w:sz w:val="22"/>
              </w:rPr>
              <w:t>Questions from a Worker Who Reads.” Brecht, Bertolt. Trans. Michael Hamburger. Bertolt Brecht: Poems 1913- 1956. London: Methuen, 1987.</w:t>
            </w:r>
          </w:p>
        </w:tc>
        <w:tc>
          <w:tcPr>
            <w:tcW w:w="1946" w:type="pct"/>
          </w:tcPr>
          <w:p w14:paraId="5C93EA6D" w14:textId="59E798A6" w:rsidR="00511CCD" w:rsidRPr="005272DB" w:rsidRDefault="00DB29BE" w:rsidP="00133B4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Mitra </w:t>
            </w:r>
            <w:proofErr w:type="spellStart"/>
            <w:r>
              <w:rPr>
                <w:sz w:val="22"/>
              </w:rPr>
              <w:t>Sannigrahi</w:t>
            </w:r>
            <w:proofErr w:type="spellEnd"/>
          </w:p>
        </w:tc>
      </w:tr>
    </w:tbl>
    <w:p w14:paraId="1FB37159" w14:textId="4475B9DE" w:rsidR="004B3FBF" w:rsidRPr="00F37922" w:rsidRDefault="002655A1" w:rsidP="00F37922">
      <w:r>
        <w:tab/>
      </w:r>
      <w:r>
        <w:tab/>
      </w:r>
    </w:p>
    <w:sectPr w:rsidR="004B3FBF" w:rsidRPr="00F37922" w:rsidSect="00DB29BE">
      <w:headerReference w:type="even" r:id="rId8"/>
      <w:headerReference w:type="default" r:id="rId9"/>
      <w:headerReference w:type="first" r:id="rId10"/>
      <w:pgSz w:w="11906" w:h="16838" w:code="9"/>
      <w:pgMar w:top="864" w:right="720" w:bottom="864" w:left="32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20BF" w14:textId="77777777" w:rsidR="004600E1" w:rsidRDefault="004600E1" w:rsidP="004600E1">
      <w:r>
        <w:separator/>
      </w:r>
    </w:p>
  </w:endnote>
  <w:endnote w:type="continuationSeparator" w:id="0">
    <w:p w14:paraId="6FEEAB48" w14:textId="77777777" w:rsidR="004600E1" w:rsidRDefault="004600E1" w:rsidP="0046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6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2CEF" w14:textId="77777777" w:rsidR="004600E1" w:rsidRDefault="004600E1" w:rsidP="004600E1">
      <w:r>
        <w:separator/>
      </w:r>
    </w:p>
  </w:footnote>
  <w:footnote w:type="continuationSeparator" w:id="0">
    <w:p w14:paraId="34D2BD60" w14:textId="77777777" w:rsidR="004600E1" w:rsidRDefault="004600E1" w:rsidP="0046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4616" w14:textId="6201399A" w:rsidR="00F04F5D" w:rsidRDefault="00C81D94">
    <w:pPr>
      <w:pStyle w:val="Header"/>
    </w:pPr>
    <w:r>
      <w:rPr>
        <w:noProof/>
      </w:rPr>
      <w:pict w14:anchorId="640BA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934813" o:spid="_x0000_s1029" type="#_x0000_t75" style="position:absolute;left:0;text-align:left;margin-left:0;margin-top:0;width:508.3pt;height:362.75pt;z-index:-251657216;mso-position-horizontal:center;mso-position-horizontal-relative:margin;mso-position-vertical:center;mso-position-vertical-relative:margin" o:allowincell="f">
          <v:imagedata r:id="rId1" o:title="CL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1679" w14:textId="57CF996D" w:rsidR="004600E1" w:rsidRPr="006B4FB2" w:rsidRDefault="00C81D94">
    <w:pPr>
      <w:pStyle w:val="Header"/>
      <w:tabs>
        <w:tab w:val="clear" w:pos="4680"/>
        <w:tab w:val="clear" w:pos="9360"/>
      </w:tabs>
      <w:jc w:val="right"/>
      <w:rPr>
        <w:color w:val="7F7F7F"/>
      </w:rPr>
    </w:pPr>
    <w:r>
      <w:rPr>
        <w:noProof/>
      </w:rPr>
      <w:pict w14:anchorId="5B1CC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934814" o:spid="_x0000_s1030" type="#_x0000_t75" style="position:absolute;left:0;text-align:left;margin-left:0;margin-top:0;width:508.3pt;height:362.75pt;z-index:-251656192;mso-position-horizontal:center;mso-position-horizontal-relative:margin;mso-position-vertical:center;mso-position-vertical-relative:margin" o:allowincell="f">
          <v:imagedata r:id="rId1" o:title="CLG LOGO" gain="19661f" blacklevel="22938f"/>
          <w10:wrap anchorx="margin" anchory="margin"/>
        </v:shape>
      </w:pict>
    </w:r>
  </w:p>
  <w:p w14:paraId="156B1DAF" w14:textId="2A9EB18C" w:rsidR="004600E1" w:rsidRDefault="00460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CB8F" w14:textId="24BCA794" w:rsidR="00F04F5D" w:rsidRDefault="00C81D94">
    <w:pPr>
      <w:pStyle w:val="Header"/>
    </w:pPr>
    <w:r>
      <w:rPr>
        <w:noProof/>
      </w:rPr>
      <w:pict w14:anchorId="7475B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934812" o:spid="_x0000_s1028" type="#_x0000_t75" style="position:absolute;left:0;text-align:left;margin-left:0;margin-top:0;width:508.3pt;height:362.75pt;z-index:-251658240;mso-position-horizontal:center;mso-position-horizontal-relative:margin;mso-position-vertical:center;mso-position-vertical-relative:margin" o:allowincell="f">
          <v:imagedata r:id="rId1" o:title="CL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D2127"/>
    <w:multiLevelType w:val="hybridMultilevel"/>
    <w:tmpl w:val="310CF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E1"/>
    <w:rsid w:val="00021124"/>
    <w:rsid w:val="00053235"/>
    <w:rsid w:val="00057BD2"/>
    <w:rsid w:val="000922EB"/>
    <w:rsid w:val="00097974"/>
    <w:rsid w:val="000A6F40"/>
    <w:rsid w:val="000E7DB8"/>
    <w:rsid w:val="0012468B"/>
    <w:rsid w:val="00131373"/>
    <w:rsid w:val="00133B49"/>
    <w:rsid w:val="001834BC"/>
    <w:rsid w:val="001865B8"/>
    <w:rsid w:val="001B23D9"/>
    <w:rsid w:val="001E2C00"/>
    <w:rsid w:val="001E7D24"/>
    <w:rsid w:val="002622C0"/>
    <w:rsid w:val="002655A1"/>
    <w:rsid w:val="002A131F"/>
    <w:rsid w:val="002C19F7"/>
    <w:rsid w:val="002E028C"/>
    <w:rsid w:val="002F017A"/>
    <w:rsid w:val="00302012"/>
    <w:rsid w:val="00304FC2"/>
    <w:rsid w:val="003271B2"/>
    <w:rsid w:val="00380721"/>
    <w:rsid w:val="003973CF"/>
    <w:rsid w:val="003A0EED"/>
    <w:rsid w:val="003E729F"/>
    <w:rsid w:val="00406042"/>
    <w:rsid w:val="00420002"/>
    <w:rsid w:val="004319E7"/>
    <w:rsid w:val="004429B7"/>
    <w:rsid w:val="00444769"/>
    <w:rsid w:val="004541E3"/>
    <w:rsid w:val="0045514C"/>
    <w:rsid w:val="004600E1"/>
    <w:rsid w:val="004828BB"/>
    <w:rsid w:val="00491D22"/>
    <w:rsid w:val="004B3FBF"/>
    <w:rsid w:val="004C00C0"/>
    <w:rsid w:val="004E79B7"/>
    <w:rsid w:val="00511CCD"/>
    <w:rsid w:val="005272DB"/>
    <w:rsid w:val="005355D7"/>
    <w:rsid w:val="005467EC"/>
    <w:rsid w:val="00582FB9"/>
    <w:rsid w:val="006059D9"/>
    <w:rsid w:val="00621B3A"/>
    <w:rsid w:val="0064683D"/>
    <w:rsid w:val="00656703"/>
    <w:rsid w:val="006B4FB2"/>
    <w:rsid w:val="006C1A46"/>
    <w:rsid w:val="00700D68"/>
    <w:rsid w:val="00746F22"/>
    <w:rsid w:val="007D3CF0"/>
    <w:rsid w:val="007E6982"/>
    <w:rsid w:val="007F6688"/>
    <w:rsid w:val="007F7728"/>
    <w:rsid w:val="00811ED2"/>
    <w:rsid w:val="00816539"/>
    <w:rsid w:val="00832AC2"/>
    <w:rsid w:val="00832BF2"/>
    <w:rsid w:val="008364A3"/>
    <w:rsid w:val="00844050"/>
    <w:rsid w:val="0085679C"/>
    <w:rsid w:val="008A04FD"/>
    <w:rsid w:val="008B0514"/>
    <w:rsid w:val="008F443E"/>
    <w:rsid w:val="00940604"/>
    <w:rsid w:val="0098306A"/>
    <w:rsid w:val="009A04FA"/>
    <w:rsid w:val="009A1AA5"/>
    <w:rsid w:val="009C568C"/>
    <w:rsid w:val="009D05C2"/>
    <w:rsid w:val="009F0884"/>
    <w:rsid w:val="00A55A23"/>
    <w:rsid w:val="00AD7CE7"/>
    <w:rsid w:val="00AE0AA9"/>
    <w:rsid w:val="00AF0EB4"/>
    <w:rsid w:val="00AF51B1"/>
    <w:rsid w:val="00B26937"/>
    <w:rsid w:val="00B323A0"/>
    <w:rsid w:val="00B44FE1"/>
    <w:rsid w:val="00B9681A"/>
    <w:rsid w:val="00BC4CE0"/>
    <w:rsid w:val="00BD3A13"/>
    <w:rsid w:val="00BD6625"/>
    <w:rsid w:val="00BF4D35"/>
    <w:rsid w:val="00C41937"/>
    <w:rsid w:val="00C71CC0"/>
    <w:rsid w:val="00C81D94"/>
    <w:rsid w:val="00C8460A"/>
    <w:rsid w:val="00CA2CF8"/>
    <w:rsid w:val="00CC6CAC"/>
    <w:rsid w:val="00D174BC"/>
    <w:rsid w:val="00D2123E"/>
    <w:rsid w:val="00D229E9"/>
    <w:rsid w:val="00D24057"/>
    <w:rsid w:val="00D849AD"/>
    <w:rsid w:val="00DB29BE"/>
    <w:rsid w:val="00DF5AE2"/>
    <w:rsid w:val="00E26557"/>
    <w:rsid w:val="00E71847"/>
    <w:rsid w:val="00E84C7A"/>
    <w:rsid w:val="00E8606C"/>
    <w:rsid w:val="00EB15CF"/>
    <w:rsid w:val="00ED0F65"/>
    <w:rsid w:val="00F04F5D"/>
    <w:rsid w:val="00F072E1"/>
    <w:rsid w:val="00F340A3"/>
    <w:rsid w:val="00F34E69"/>
    <w:rsid w:val="00F37922"/>
    <w:rsid w:val="00F44082"/>
    <w:rsid w:val="00FB375E"/>
    <w:rsid w:val="00FC6DA6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3A842"/>
  <w15:chartTrackingRefBased/>
  <w15:docId w15:val="{6116B3A7-D5BB-49FC-B395-2E6F2B0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0E1"/>
  </w:style>
  <w:style w:type="paragraph" w:styleId="Footer">
    <w:name w:val="footer"/>
    <w:basedOn w:val="Normal"/>
    <w:link w:val="FooterChar"/>
    <w:uiPriority w:val="99"/>
    <w:unhideWhenUsed/>
    <w:rsid w:val="00460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0E1"/>
  </w:style>
  <w:style w:type="character" w:styleId="Strong">
    <w:name w:val="Strong"/>
    <w:basedOn w:val="DefaultParagraphFont"/>
    <w:uiPriority w:val="22"/>
    <w:qFormat/>
    <w:rsid w:val="001865B8"/>
    <w:rPr>
      <w:b/>
      <w:bCs/>
    </w:rPr>
  </w:style>
  <w:style w:type="character" w:styleId="Hyperlink">
    <w:name w:val="Hyperlink"/>
    <w:basedOn w:val="DefaultParagraphFont"/>
    <w:uiPriority w:val="99"/>
    <w:unhideWhenUsed/>
    <w:rsid w:val="00FB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75E"/>
    <w:rPr>
      <w:color w:val="954F72" w:themeColor="followedHyperlink"/>
      <w:u w:val="single"/>
    </w:rPr>
  </w:style>
  <w:style w:type="paragraph" w:customStyle="1" w:styleId="Default">
    <w:name w:val="Default"/>
    <w:rsid w:val="004C00C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F0884"/>
    <w:pPr>
      <w:ind w:left="720"/>
      <w:contextualSpacing/>
    </w:pPr>
  </w:style>
  <w:style w:type="table" w:styleId="TableGrid">
    <w:name w:val="Table Grid"/>
    <w:basedOn w:val="TableNormal"/>
    <w:uiPriority w:val="39"/>
    <w:rsid w:val="00F37922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3DF3-F73A-41C0-9714-F8D27D28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barman</dc:creator>
  <cp:keywords/>
  <dc:description/>
  <cp:lastModifiedBy>chandan barman</cp:lastModifiedBy>
  <cp:revision>2</cp:revision>
  <dcterms:created xsi:type="dcterms:W3CDTF">2024-11-06T18:33:00Z</dcterms:created>
  <dcterms:modified xsi:type="dcterms:W3CDTF">2024-11-06T18:33:00Z</dcterms:modified>
</cp:coreProperties>
</file>